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rPr>
      </w:pPr>
      <w:bookmarkStart w:id="0" w:name="_GoBack"/>
      <w:r>
        <w:rPr>
          <w:rFonts w:hint="eastAsia" w:ascii="方正小标宋简体" w:hAnsi="方正小标宋简体" w:eastAsia="方正小标宋简体" w:cs="方正小标宋简体"/>
          <w:b w:val="0"/>
          <w:bCs w:val="0"/>
          <w:color w:val="000000" w:themeColor="text1"/>
          <w:kern w:val="0"/>
          <w:sz w:val="44"/>
          <w:szCs w:val="44"/>
          <w:lang w:val="en-US" w:eastAsia="zh-CN"/>
        </w:rPr>
        <w:t>中共漯河市委党校关于采购宣传广告设计及物料制作项目定点供应商的公告</w:t>
      </w:r>
    </w:p>
    <w:p>
      <w:pPr>
        <w:widowControl/>
        <w:jc w:val="center"/>
        <w:rPr>
          <w:rFonts w:hint="eastAsia" w:ascii="仿宋_GB2312" w:hAnsi="宋体" w:eastAsia="仿宋_GB2312" w:cs="宋体"/>
          <w:color w:val="464646"/>
          <w:kern w:val="0"/>
          <w:sz w:val="32"/>
          <w:szCs w:val="32"/>
        </w:rPr>
      </w:pPr>
      <w:r>
        <w:rPr>
          <w:rFonts w:hint="eastAsia" w:ascii="仿宋_GB2312" w:eastAsia="仿宋_GB2312"/>
          <w:color w:val="333333"/>
          <w:sz w:val="32"/>
          <w:szCs w:val="32"/>
          <w:shd w:val="clear" w:color="auto" w:fill="FFFFFF"/>
        </w:rPr>
        <w:t>漯校采购办〔2024〕</w:t>
      </w:r>
      <w:r>
        <w:rPr>
          <w:rFonts w:hint="eastAsia" w:ascii="仿宋_GB2312" w:eastAsia="仿宋_GB2312"/>
          <w:color w:val="333333"/>
          <w:sz w:val="32"/>
          <w:szCs w:val="32"/>
          <w:shd w:val="clear" w:color="auto" w:fill="FFFFFF"/>
          <w:lang w:val="en-US" w:eastAsia="zh-CN"/>
        </w:rPr>
        <w:t>3</w:t>
      </w:r>
      <w:r>
        <w:rPr>
          <w:rFonts w:hint="eastAsia" w:ascii="仿宋_GB2312" w:eastAsia="仿宋_GB2312"/>
          <w:color w:val="333333"/>
          <w:sz w:val="32"/>
          <w:szCs w:val="32"/>
          <w:shd w:val="clear" w:color="auto" w:fill="FFFFFF"/>
        </w:rPr>
        <w:t>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根据我校实际需要，经校党委会批准，拟对宣传广告设计及物料制作项目定点供应商进行公开采购，</w:t>
      </w:r>
      <w:r>
        <w:rPr>
          <w:rFonts w:hint="eastAsia" w:ascii="仿宋_GB2312" w:hAnsi="宋体" w:eastAsia="仿宋_GB2312" w:cs="宋体"/>
          <w:color w:val="000000"/>
          <w:kern w:val="0"/>
          <w:sz w:val="32"/>
          <w:szCs w:val="32"/>
        </w:rPr>
        <w:t>欢迎具备相关资质的</w:t>
      </w:r>
      <w:r>
        <w:rPr>
          <w:rFonts w:hint="eastAsia" w:ascii="仿宋_GB2312" w:hAnsi="宋体" w:eastAsia="仿宋_GB2312" w:cs="宋体"/>
          <w:color w:val="000000"/>
          <w:kern w:val="0"/>
          <w:sz w:val="32"/>
          <w:szCs w:val="32"/>
          <w:lang w:val="en-US" w:eastAsia="zh-CN"/>
        </w:rPr>
        <w:t>潜在</w:t>
      </w:r>
      <w:r>
        <w:rPr>
          <w:rFonts w:hint="eastAsia" w:ascii="仿宋_GB2312" w:hAnsi="宋体" w:eastAsia="仿宋_GB2312" w:cs="宋体"/>
          <w:color w:val="000000"/>
          <w:kern w:val="0"/>
          <w:sz w:val="32"/>
          <w:szCs w:val="32"/>
        </w:rPr>
        <w:t>供应商踊跃报名参加。</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5"/>
        <w:jc w:val="left"/>
        <w:textAlignment w:val="auto"/>
        <w:rPr>
          <w:rFonts w:hint="eastAsia" w:ascii="宋体" w:hAnsi="宋体"/>
          <w:color w:val="464646"/>
          <w:kern w:val="0"/>
          <w:sz w:val="32"/>
          <w:szCs w:val="32"/>
        </w:rPr>
      </w:pPr>
      <w:r>
        <w:rPr>
          <w:rFonts w:hint="eastAsia" w:ascii="黑体" w:hAnsi="黑体" w:eastAsia="黑体" w:cs="宋体"/>
          <w:color w:val="000000"/>
          <w:kern w:val="0"/>
          <w:sz w:val="32"/>
          <w:szCs w:val="32"/>
        </w:rPr>
        <w:t>一、基本情况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采 购 人</w:t>
      </w:r>
      <w:r>
        <w:rPr>
          <w:rFonts w:hint="eastAsia" w:ascii="仿宋_GB2312" w:hAnsi="宋体" w:eastAsia="仿宋_GB2312" w:cs="宋体"/>
          <w:color w:val="000000"/>
          <w:kern w:val="0"/>
          <w:sz w:val="32"/>
          <w:szCs w:val="32"/>
        </w:rPr>
        <w:t>：中共漯河市委党校</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2.项目编号：</w:t>
      </w:r>
      <w:r>
        <w:rPr>
          <w:rFonts w:hint="eastAsia" w:ascii="仿宋_GB2312" w:hAnsi="宋体" w:eastAsia="仿宋_GB2312" w:cs="宋体"/>
          <w:color w:val="000000"/>
          <w:kern w:val="0"/>
          <w:sz w:val="32"/>
          <w:szCs w:val="32"/>
          <w:lang w:val="en-US" w:eastAsia="zh-CN"/>
        </w:rPr>
        <w:t>LH</w:t>
      </w:r>
      <w:r>
        <w:rPr>
          <w:rFonts w:hint="eastAsia" w:ascii="仿宋_GB2312" w:hAnsi="宋体" w:eastAsia="仿宋_GB2312" w:cs="宋体"/>
          <w:color w:val="000000"/>
          <w:kern w:val="0"/>
          <w:sz w:val="32"/>
          <w:szCs w:val="32"/>
        </w:rPr>
        <w:t>DXCG-2024-</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.采购地点：漯河市金山路858号中共漯河市委党校；</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.采购内容：中共漯河市委党校宣传广告设计及物料制作项目</w:t>
      </w:r>
      <w:r>
        <w:rPr>
          <w:rFonts w:hint="eastAsia" w:ascii="仿宋_GB2312" w:hAnsi="宋体" w:eastAsia="仿宋_GB2312" w:cs="宋体"/>
          <w:color w:val="000000"/>
          <w:kern w:val="0"/>
          <w:sz w:val="32"/>
          <w:szCs w:val="32"/>
          <w:lang w:val="en-US" w:eastAsia="zh-CN"/>
        </w:rPr>
        <w:t>定点供应商</w:t>
      </w:r>
      <w:r>
        <w:rPr>
          <w:rFonts w:hint="eastAsia" w:ascii="仿宋_GB2312" w:hAnsi="宋体" w:eastAsia="仿宋_GB2312" w:cs="宋体"/>
          <w:color w:val="000000"/>
          <w:kern w:val="0"/>
          <w:sz w:val="32"/>
          <w:szCs w:val="32"/>
        </w:rPr>
        <w:t>（按照实际</w:t>
      </w:r>
      <w:r>
        <w:rPr>
          <w:rFonts w:hint="eastAsia" w:ascii="仿宋_GB2312" w:hAnsi="宋体" w:eastAsia="仿宋_GB2312" w:cs="宋体"/>
          <w:color w:val="000000"/>
          <w:kern w:val="0"/>
          <w:sz w:val="32"/>
          <w:szCs w:val="32"/>
          <w:lang w:val="en-US" w:eastAsia="zh-CN"/>
        </w:rPr>
        <w:t>设计及制作数量</w:t>
      </w:r>
      <w:r>
        <w:rPr>
          <w:rFonts w:hint="eastAsia" w:ascii="仿宋_GB2312" w:hAnsi="宋体" w:eastAsia="仿宋_GB2312" w:cs="宋体"/>
          <w:color w:val="000000"/>
          <w:kern w:val="0"/>
          <w:sz w:val="32"/>
          <w:szCs w:val="32"/>
        </w:rPr>
        <w:t>据实结算）。</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二、供应商资格条件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1.符合政府采购法第二十二条规定的条件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（3）具有履行合同所必需的设备和专业技术能力；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（4）有依法缴纳税收和社会保障资金的良好记录；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（5）参加</w:t>
      </w:r>
      <w:r>
        <w:rPr>
          <w:rFonts w:hint="eastAsia" w:ascii="仿宋_GB2312" w:hAnsi="宋体" w:eastAsia="仿宋_GB2312" w:cs="宋体"/>
          <w:color w:val="000000"/>
          <w:kern w:val="0"/>
          <w:sz w:val="32"/>
          <w:szCs w:val="32"/>
          <w:lang w:val="en-US" w:eastAsia="zh-CN"/>
        </w:rPr>
        <w:t>询价</w:t>
      </w:r>
      <w:r>
        <w:rPr>
          <w:rFonts w:hint="eastAsia" w:ascii="仿宋_GB2312" w:hAnsi="宋体" w:eastAsia="仿宋_GB2312" w:cs="宋体"/>
          <w:color w:val="000000"/>
          <w:kern w:val="0"/>
          <w:sz w:val="32"/>
          <w:szCs w:val="32"/>
        </w:rPr>
        <w:t>活动前三年内，在经营活动中没有重大违法记录；</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（6）本项目不接受联合体投标。</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lang w:val="en-US" w:eastAsia="zh-CN"/>
        </w:rPr>
        <w:t>7）</w:t>
      </w:r>
      <w:r>
        <w:rPr>
          <w:rFonts w:hint="eastAsia" w:ascii="仿宋_GB2312" w:hAnsi="宋体" w:eastAsia="仿宋_GB2312" w:cs="宋体"/>
          <w:color w:val="000000" w:themeColor="text1"/>
          <w:kern w:val="0"/>
          <w:sz w:val="32"/>
          <w:szCs w:val="32"/>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2.根据《关于在政府采购活动中查询及使用信用记录有关问题的通知》(财库</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2016</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125号)的规定，对列入失信被执行人、重大税收违法案件当事人名单、政府采购严重违法失信行为记录名单及其他不符合《中华人民共和国政府采购法》第二十二条规定条件的投标单位，拒绝参与本项目采购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3.其他资格要求及报价要求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（1）落实的政府采购政策：本项目专门面向中小企业采购；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000000"/>
          <w:kern w:val="0"/>
          <w:sz w:val="32"/>
          <w:szCs w:val="32"/>
        </w:rPr>
        <w:t>（2）</w:t>
      </w:r>
      <w:r>
        <w:rPr>
          <w:rFonts w:hint="eastAsia" w:ascii="仿宋_GB2312" w:hAnsi="宋体" w:eastAsia="仿宋_GB2312" w:cs="宋体"/>
          <w:color w:val="auto"/>
          <w:kern w:val="0"/>
          <w:sz w:val="32"/>
          <w:szCs w:val="32"/>
          <w:lang w:val="en-US" w:eastAsia="zh-CN"/>
        </w:rPr>
        <w:t>考虑服务时效等综合因素，潜在供应商</w:t>
      </w:r>
      <w:r>
        <w:rPr>
          <w:rFonts w:hint="eastAsia" w:ascii="仿宋_GB2312" w:hAnsi="宋体" w:eastAsia="仿宋_GB2312" w:cs="宋体"/>
          <w:color w:val="000000"/>
          <w:kern w:val="0"/>
          <w:sz w:val="32"/>
          <w:szCs w:val="32"/>
          <w:lang w:val="en-US" w:eastAsia="zh-CN"/>
        </w:rPr>
        <w:t>须在1个小时内、紧急情况下30分钟内能够校方所需物品送达党校，</w:t>
      </w:r>
      <w:r>
        <w:rPr>
          <w:rFonts w:hint="eastAsia" w:ascii="仿宋_GB2312" w:hAnsi="宋体" w:eastAsia="仿宋_GB2312" w:cs="宋体"/>
          <w:color w:val="auto"/>
          <w:kern w:val="0"/>
          <w:sz w:val="32"/>
          <w:szCs w:val="32"/>
          <w:lang w:val="en-US" w:eastAsia="zh-CN"/>
        </w:rPr>
        <w:t>同等条件下漯河城乡一体化示范区、郾城区供应商优先</w:t>
      </w:r>
      <w:r>
        <w:rPr>
          <w:rFonts w:hint="eastAsia" w:ascii="楷体" w:hAnsi="楷体" w:eastAsia="楷体" w:cs="楷体"/>
          <w:color w:val="auto"/>
          <w:kern w:val="0"/>
          <w:sz w:val="32"/>
          <w:szCs w:val="32"/>
          <w:u w:val="none"/>
          <w:lang w:val="en-US" w:eastAsia="zh-CN"/>
        </w:rPr>
        <w:t>。</w:t>
      </w:r>
      <w:r>
        <w:rPr>
          <w:rFonts w:hint="eastAsia" w:ascii="仿宋_GB2312" w:hAnsi="宋体" w:eastAsia="仿宋_GB2312" w:cs="宋体"/>
          <w:color w:val="auto"/>
          <w:kern w:val="0"/>
          <w:sz w:val="32"/>
          <w:szCs w:val="32"/>
          <w:lang w:val="en-US" w:eastAsia="zh-CN"/>
        </w:rPr>
        <w:t>未按需求配送等造成工作延误的，由供应商全权负责，并予以追究赔偿责任。延误达3次的，校方可单方面终止合同；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rPr>
          <w:rFonts w:hint="eastAsia" w:ascii="楷体" w:hAnsi="楷体" w:eastAsia="楷体" w:cs="楷体"/>
          <w:color w:val="464646"/>
          <w:kern w:val="0"/>
          <w:sz w:val="32"/>
          <w:szCs w:val="32"/>
          <w:lang w:eastAsia="zh-CN"/>
        </w:rPr>
      </w:pPr>
      <w:r>
        <w:rPr>
          <w:rFonts w:hint="eastAsia"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lang w:val="en-US" w:eastAsia="zh-CN"/>
        </w:rPr>
        <w:t>申请人须就《报价单》</w:t>
      </w:r>
      <w:r>
        <w:rPr>
          <w:rFonts w:hint="eastAsia" w:ascii="楷体" w:hAnsi="楷体" w:eastAsia="楷体" w:cs="楷体"/>
          <w:color w:val="000000"/>
          <w:kern w:val="0"/>
          <w:sz w:val="32"/>
          <w:szCs w:val="32"/>
          <w:u w:val="single"/>
          <w:lang w:eastAsia="zh-CN"/>
        </w:rPr>
        <w:t>（</w:t>
      </w:r>
      <w:r>
        <w:rPr>
          <w:rFonts w:hint="eastAsia" w:ascii="楷体" w:hAnsi="楷体" w:eastAsia="楷体" w:cs="楷体"/>
          <w:color w:val="000000"/>
          <w:kern w:val="0"/>
          <w:sz w:val="32"/>
          <w:szCs w:val="32"/>
          <w:u w:val="single"/>
          <w:lang w:val="en-US" w:eastAsia="zh-CN"/>
        </w:rPr>
        <w:t>见附件</w:t>
      </w:r>
      <w:r>
        <w:rPr>
          <w:rFonts w:hint="eastAsia" w:ascii="楷体" w:hAnsi="楷体" w:eastAsia="楷体" w:cs="楷体"/>
          <w:color w:val="000000"/>
          <w:kern w:val="0"/>
          <w:sz w:val="32"/>
          <w:szCs w:val="32"/>
          <w:u w:val="single"/>
          <w:lang w:eastAsia="zh-CN"/>
        </w:rPr>
        <w:t>）</w:t>
      </w:r>
      <w:r>
        <w:rPr>
          <w:rFonts w:hint="eastAsia" w:ascii="仿宋_GB2312" w:hAnsi="宋体" w:eastAsia="仿宋_GB2312" w:cs="宋体"/>
          <w:color w:val="000000"/>
          <w:kern w:val="0"/>
          <w:sz w:val="32"/>
          <w:szCs w:val="32"/>
          <w:lang w:val="en-US" w:eastAsia="zh-CN"/>
        </w:rPr>
        <w:t>的所有货物和服务内容作唯一完整报价，报价已包含采购、包装、运输、装卸、劳务、管理、利润、税金、保险、协调、售后服务、技术维护、相关文件规定及合同包含的所有风险、责任等各项应有费用；所报价格单价将作为供应合作期供货产品的最高限价；报价明显低于其他申请人30%的，采购小组将有权要求申请人作出可行性澄清说明，或判定为废标。</w:t>
      </w:r>
      <w:r>
        <w:rPr>
          <w:rFonts w:hint="eastAsia" w:ascii="仿宋_GB2312" w:hAnsi="宋体" w:eastAsia="仿宋_GB2312" w:cs="宋体"/>
          <w:color w:val="000000"/>
          <w:kern w:val="0"/>
          <w:sz w:val="32"/>
          <w:szCs w:val="32"/>
        </w:rPr>
        <w:t>如有优惠条款，应在投标</w:t>
      </w:r>
      <w:r>
        <w:rPr>
          <w:rFonts w:hint="eastAsia" w:ascii="仿宋_GB2312" w:hAnsi="宋体" w:eastAsia="仿宋_GB2312" w:cs="宋体"/>
          <w:color w:val="000000"/>
          <w:kern w:val="0"/>
          <w:sz w:val="32"/>
          <w:szCs w:val="32"/>
          <w:lang w:val="en-US" w:eastAsia="zh-CN"/>
        </w:rPr>
        <w:t>文</w:t>
      </w:r>
      <w:r>
        <w:rPr>
          <w:rFonts w:hint="eastAsia" w:ascii="仿宋_GB2312" w:hAnsi="宋体" w:eastAsia="仿宋_GB2312" w:cs="宋体"/>
          <w:color w:val="000000"/>
          <w:kern w:val="0"/>
          <w:sz w:val="32"/>
          <w:szCs w:val="32"/>
        </w:rPr>
        <w:t>件里注明，不接受开标后的任何形式的优惠说明</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60"/>
        <w:jc w:val="left"/>
        <w:textAlignment w:val="auto"/>
        <w:rPr>
          <w:rFonts w:hint="eastAsia" w:ascii="黑体" w:hAnsi="黑体" w:eastAsia="黑体" w:cs="宋体"/>
          <w:color w:val="464646"/>
          <w:kern w:val="0"/>
          <w:sz w:val="32"/>
          <w:szCs w:val="32"/>
          <w:lang w:eastAsia="zh-CN"/>
        </w:rPr>
      </w:pPr>
      <w:r>
        <w:rPr>
          <w:rFonts w:hint="eastAsia" w:ascii="黑体" w:hAnsi="黑体" w:eastAsia="黑体" w:cs="宋体"/>
          <w:color w:val="464646"/>
          <w:kern w:val="0"/>
          <w:sz w:val="32"/>
          <w:szCs w:val="32"/>
        </w:rPr>
        <w:t>三、</w:t>
      </w:r>
      <w:r>
        <w:rPr>
          <w:rFonts w:hint="eastAsia" w:ascii="黑体" w:hAnsi="黑体" w:eastAsia="黑体" w:cs="宋体"/>
          <w:color w:val="464646"/>
          <w:kern w:val="0"/>
          <w:sz w:val="32"/>
          <w:szCs w:val="32"/>
          <w:lang w:eastAsia="zh-CN"/>
        </w:rPr>
        <w:t>服务项目</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60"/>
        <w:jc w:val="left"/>
        <w:textAlignment w:val="auto"/>
        <w:rPr>
          <w:rFonts w:hint="eastAsia" w:ascii="宋体" w:hAnsi="宋体" w:eastAsia="宋体"/>
          <w:color w:val="464646"/>
          <w:kern w:val="0"/>
          <w:sz w:val="32"/>
          <w:szCs w:val="32"/>
          <w:lang w:eastAsia="zh-CN"/>
        </w:rPr>
      </w:pPr>
      <w:r>
        <w:rPr>
          <w:rFonts w:hint="eastAsia" w:ascii="仿宋_GB2312" w:hAnsi="宋体" w:eastAsia="仿宋_GB2312" w:cs="宋体"/>
          <w:color w:val="000000"/>
          <w:kern w:val="0"/>
          <w:sz w:val="32"/>
          <w:szCs w:val="32"/>
          <w:lang w:val="en-US" w:eastAsia="zh-CN"/>
        </w:rPr>
        <w:t>详见附件</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6"/>
        <w:jc w:val="left"/>
        <w:textAlignment w:val="auto"/>
        <w:rPr>
          <w:rFonts w:hint="eastAsia" w:ascii="宋体" w:hAnsi="宋体"/>
          <w:color w:val="464646"/>
          <w:kern w:val="0"/>
          <w:sz w:val="32"/>
          <w:szCs w:val="32"/>
        </w:rPr>
      </w:pPr>
      <w:r>
        <w:rPr>
          <w:rFonts w:hint="eastAsia" w:ascii="黑体" w:hAnsi="黑体" w:eastAsia="黑体" w:cs="宋体"/>
          <w:color w:val="000000"/>
          <w:kern w:val="0"/>
          <w:sz w:val="32"/>
          <w:szCs w:val="32"/>
        </w:rPr>
        <w:t>四、服务要求</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1.工作日期间满足日常宣传广告的设计制作需求，节假日及工作日八小时以外需满足紧急工作和临时性任务的宣传设计和物料制作；</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2.保质期内免费维修。</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6"/>
        <w:jc w:val="left"/>
        <w:textAlignment w:val="auto"/>
        <w:rPr>
          <w:rFonts w:hint="eastAsia" w:ascii="宋体" w:hAnsi="宋体"/>
          <w:color w:val="464646"/>
          <w:kern w:val="0"/>
          <w:sz w:val="32"/>
          <w:szCs w:val="32"/>
        </w:rPr>
      </w:pPr>
      <w:r>
        <w:rPr>
          <w:rFonts w:hint="eastAsia" w:ascii="黑体" w:hAnsi="黑体" w:eastAsia="黑体" w:cs="宋体"/>
          <w:color w:val="000000"/>
          <w:kern w:val="0"/>
          <w:sz w:val="32"/>
          <w:szCs w:val="32"/>
        </w:rPr>
        <w:t>五、服务周期</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服务周期三年，每年度签订一次合同，每年度末对供应商进行评估考核，视评估考核结果决定是否签订下一年度合同。</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5"/>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w:t>
      </w:r>
      <w:r>
        <w:rPr>
          <w:rFonts w:hint="eastAsia" w:ascii="黑体" w:hAnsi="黑体" w:eastAsia="黑体" w:cs="宋体"/>
          <w:color w:val="000000"/>
          <w:kern w:val="0"/>
          <w:sz w:val="32"/>
          <w:szCs w:val="32"/>
          <w:lang w:val="en-US" w:eastAsia="zh-CN"/>
        </w:rPr>
        <w:t>评审规则</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1.在严格审查申请人资质条件及评估服务承诺的基础上，《报价单》中全部产品的综合总价报价最低且符合相关规定的推选为中标单位。</w:t>
      </w:r>
    </w:p>
    <w:p>
      <w:pPr>
        <w:keepNext w:val="0"/>
        <w:keepLines w:val="0"/>
        <w:pageBreakBefore w:val="0"/>
        <w:widowControl/>
        <w:shd w:val="clear" w:color="auto" w:fill="FFFFFF"/>
        <w:kinsoku/>
        <w:wordWrap/>
        <w:overflowPunct/>
        <w:topLinePunct w:val="0"/>
        <w:autoSpaceDN/>
        <w:bidi w:val="0"/>
        <w:adjustRightInd/>
        <w:snapToGrid/>
        <w:spacing w:line="560" w:lineRule="exact"/>
        <w:ind w:firstLine="645"/>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2.潜在供应商申请人报名达到3家（含）以上达到开标条件，未达到开标条件的将按规定重新组织公开采购。</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5"/>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七、</w:t>
      </w:r>
      <w:r>
        <w:rPr>
          <w:rFonts w:hint="eastAsia" w:ascii="黑体" w:hAnsi="黑体" w:eastAsia="黑体" w:cs="宋体"/>
          <w:color w:val="000000"/>
          <w:kern w:val="0"/>
          <w:sz w:val="32"/>
          <w:szCs w:val="32"/>
        </w:rPr>
        <w:t>报名要求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1.报名资料（须提交并不局限于以下证明材料）：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）营业执照</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原件</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（2）交验身份证原件及复印件（如非法定代表人本人递交材料请出示法定代表人委托书原件）；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）参加本次项目前3年内在经营活动中没有重大违法</w:t>
      </w:r>
      <w:r>
        <w:rPr>
          <w:rFonts w:hint="eastAsia" w:ascii="仿宋_GB2312" w:hAnsi="宋体" w:eastAsia="仿宋_GB2312" w:cs="宋体"/>
          <w:color w:val="000000"/>
          <w:kern w:val="0"/>
          <w:sz w:val="32"/>
          <w:szCs w:val="32"/>
          <w:lang w:val="en-US" w:eastAsia="zh-CN"/>
        </w:rPr>
        <w:t>及失信</w:t>
      </w:r>
      <w:r>
        <w:rPr>
          <w:rFonts w:hint="eastAsia" w:ascii="仿宋_GB2312" w:hAnsi="宋体" w:eastAsia="仿宋_GB2312" w:cs="宋体"/>
          <w:color w:val="000000"/>
          <w:kern w:val="0"/>
          <w:sz w:val="32"/>
          <w:szCs w:val="32"/>
        </w:rPr>
        <w:t>记录的书面声明；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）业绩介绍；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）报价单（一式三份加盖公章）</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以上材料报名时需提供按序装订复印件壹份，复印件加盖单位公章，全部密封报送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未按要求密封的报名资料不予接收。提交的材料须真实、有效、完整，材料中出现虚假、错误信息等所带来的后果由</w:t>
      </w:r>
      <w:r>
        <w:rPr>
          <w:rFonts w:hint="eastAsia" w:ascii="仿宋_GB2312" w:hAnsi="宋体" w:eastAsia="仿宋_GB2312" w:cs="宋体"/>
          <w:color w:val="000000"/>
          <w:kern w:val="0"/>
          <w:sz w:val="32"/>
          <w:szCs w:val="32"/>
          <w:lang w:val="en-US" w:eastAsia="zh-CN"/>
        </w:rPr>
        <w:t>申请人</w:t>
      </w:r>
      <w:r>
        <w:rPr>
          <w:rFonts w:hint="eastAsia" w:ascii="仿宋_GB2312" w:hAnsi="宋体" w:eastAsia="仿宋_GB2312" w:cs="宋体"/>
          <w:color w:val="000000"/>
          <w:kern w:val="0"/>
          <w:sz w:val="32"/>
          <w:szCs w:val="32"/>
        </w:rPr>
        <w:t>自行承担。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2.报名时间：2024年</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26</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日，上午</w:t>
      </w:r>
      <w:r>
        <w:rPr>
          <w:rFonts w:hint="eastAsia" w:ascii="仿宋_GB2312" w:hAnsi="宋体" w:eastAsia="仿宋_GB2312" w:cs="宋体"/>
          <w:color w:val="000000"/>
          <w:kern w:val="0"/>
          <w:sz w:val="32"/>
          <w:szCs w:val="32"/>
          <w:lang w:val="en-US" w:eastAsia="zh-CN"/>
        </w:rPr>
        <w:t>8：30-11：00</w:t>
      </w:r>
      <w:r>
        <w:rPr>
          <w:rFonts w:hint="eastAsia" w:ascii="仿宋_GB2312" w:hAnsi="宋体" w:eastAsia="仿宋_GB2312" w:cs="宋体"/>
          <w:color w:val="000000"/>
          <w:kern w:val="0"/>
          <w:sz w:val="32"/>
          <w:szCs w:val="32"/>
        </w:rPr>
        <w:t>，下午</w:t>
      </w:r>
      <w:r>
        <w:rPr>
          <w:rFonts w:hint="eastAsia" w:ascii="仿宋_GB2312" w:hAnsi="宋体" w:eastAsia="仿宋_GB2312" w:cs="宋体"/>
          <w:color w:val="000000"/>
          <w:kern w:val="0"/>
          <w:sz w:val="32"/>
          <w:szCs w:val="32"/>
          <w:lang w:val="en-US" w:eastAsia="zh-CN"/>
        </w:rPr>
        <w:t>15：00-17：00</w:t>
      </w:r>
      <w:r>
        <w:rPr>
          <w:rFonts w:hint="eastAsia" w:ascii="仿宋_GB2312" w:hAnsi="宋体"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3.报名地点：中共漯河市委党校</w:t>
      </w:r>
      <w:r>
        <w:rPr>
          <w:rFonts w:hint="eastAsia" w:ascii="仿宋_GB2312" w:hAnsi="宋体" w:eastAsia="仿宋_GB2312" w:cs="宋体"/>
          <w:color w:val="000000"/>
          <w:kern w:val="0"/>
          <w:sz w:val="32"/>
          <w:szCs w:val="32"/>
          <w:lang w:val="en-US" w:eastAsia="zh-CN"/>
        </w:rPr>
        <w:t>综合</w:t>
      </w:r>
      <w:r>
        <w:rPr>
          <w:rFonts w:hint="eastAsia" w:ascii="仿宋_GB2312" w:hAnsi="宋体" w:eastAsia="仿宋_GB2312" w:cs="宋体"/>
          <w:color w:val="000000"/>
          <w:kern w:val="0"/>
          <w:sz w:val="32"/>
          <w:szCs w:val="32"/>
        </w:rPr>
        <w:t>楼225房间，联系人：</w:t>
      </w:r>
      <w:r>
        <w:rPr>
          <w:rFonts w:hint="eastAsia" w:ascii="仿宋_GB2312" w:hAnsi="宋体" w:eastAsia="仿宋_GB2312" w:cs="宋体"/>
          <w:color w:val="000000"/>
          <w:kern w:val="0"/>
          <w:sz w:val="32"/>
          <w:szCs w:val="32"/>
          <w:lang w:val="en-US" w:eastAsia="zh-CN"/>
        </w:rPr>
        <w:t>王老师</w:t>
      </w:r>
      <w:r>
        <w:rPr>
          <w:rFonts w:hint="eastAsia" w:ascii="仿宋_GB2312" w:hAnsi="宋体" w:eastAsia="仿宋_GB2312" w:cs="宋体"/>
          <w:color w:val="000000"/>
          <w:kern w:val="0"/>
          <w:sz w:val="32"/>
          <w:szCs w:val="32"/>
        </w:rPr>
        <w:t>，联系方式：0395-3511698。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4.注意事项：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递交</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视为报名，</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提交后不予退还。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2）申请人报名即视为已完全接受并认可本公告所有约定内容，对约定内容存疑但又提交报价单的，所导致的任何后果均应当由申请人自行承担，校方不接受事后任何质疑。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本公告内容由</w:t>
      </w:r>
      <w:r>
        <w:rPr>
          <w:rFonts w:hint="eastAsia" w:ascii="仿宋_GB2312" w:hAnsi="宋体" w:eastAsia="仿宋_GB2312" w:cs="宋体"/>
          <w:color w:val="000000"/>
          <w:kern w:val="0"/>
          <w:sz w:val="32"/>
          <w:szCs w:val="32"/>
          <w:lang w:val="en-US" w:eastAsia="zh-CN"/>
        </w:rPr>
        <w:t>中共漯河市委党校采购办</w:t>
      </w:r>
      <w:r>
        <w:rPr>
          <w:rFonts w:hint="default" w:ascii="仿宋_GB2312" w:hAnsi="宋体" w:eastAsia="仿宋_GB2312" w:cs="宋体"/>
          <w:color w:val="000000"/>
          <w:kern w:val="0"/>
          <w:sz w:val="32"/>
          <w:szCs w:val="32"/>
          <w:lang w:val="en-US" w:eastAsia="zh-CN"/>
        </w:rPr>
        <w:t>负责解释，不负责解释未中标原因。 </w:t>
      </w:r>
      <w:r>
        <w:rPr>
          <w:rFonts w:hint="eastAsia" w:ascii="仿宋_GB2312" w:hAnsi="宋体"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jc w:val="left"/>
        <w:textAlignment w:val="auto"/>
        <w:rPr>
          <w:rFonts w:hint="eastAsia" w:ascii="仿宋_GB2312" w:hAnsi="宋体" w:eastAsia="仿宋_GB2312" w:cs="宋体"/>
          <w:color w:val="464646"/>
          <w:kern w:val="0"/>
          <w:sz w:val="32"/>
          <w:szCs w:val="32"/>
        </w:rPr>
      </w:pPr>
      <w:r>
        <w:rPr>
          <w:rFonts w:hint="eastAsia" w:ascii="宋体" w:hAnsi="宋体"/>
          <w:color w:val="464646"/>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附件：中共漯河市委党校宣传广告设计及物料制作项目报价单</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jc w:val="left"/>
        <w:textAlignment w:val="auto"/>
        <w:rPr>
          <w:rFonts w:hint="eastAsia"/>
        </w:rPr>
      </w:pPr>
      <w:r>
        <w:rPr>
          <w:rFonts w:hint="eastAsia" w:ascii="宋体" w:hAnsi="宋体"/>
          <w:color w:val="464646"/>
          <w:kern w:val="0"/>
          <w:sz w:val="32"/>
          <w:szCs w:val="32"/>
        </w:rPr>
        <w:t xml:space="preserve"> </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5"/>
        <w:jc w:val="left"/>
        <w:textAlignment w:val="auto"/>
        <w:rPr>
          <w:rFonts w:hint="eastAsia" w:ascii="仿宋_GB2312" w:hAnsi="宋体" w:eastAsia="仿宋_GB2312" w:cs="宋体"/>
          <w:color w:val="464646"/>
          <w:kern w:val="0"/>
          <w:sz w:val="32"/>
          <w:szCs w:val="32"/>
        </w:rPr>
      </w:pPr>
      <w:r>
        <w:rPr>
          <w:rFonts w:hint="eastAsia" w:ascii="仿宋_GB2312" w:hAnsi="宋体" w:eastAsia="仿宋_GB2312" w:cs="宋体"/>
          <w:color w:val="464646"/>
          <w:kern w:val="0"/>
          <w:sz w:val="32"/>
          <w:szCs w:val="32"/>
        </w:rPr>
        <w:t xml:space="preserve">                       中共漯河市委党校</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645"/>
        <w:jc w:val="left"/>
        <w:textAlignment w:val="auto"/>
        <w:rPr>
          <w:rFonts w:hint="eastAsia" w:ascii="仿宋_GB2312" w:hAnsi="宋体" w:eastAsia="仿宋_GB2312" w:cs="宋体"/>
          <w:color w:val="464646"/>
          <w:kern w:val="0"/>
          <w:sz w:val="32"/>
          <w:szCs w:val="32"/>
        </w:rPr>
      </w:pPr>
      <w:r>
        <w:rPr>
          <w:rFonts w:hint="eastAsia" w:ascii="宋体" w:hAnsi="宋体" w:cs="宋体"/>
          <w:color w:val="464646"/>
          <w:kern w:val="0"/>
          <w:sz w:val="32"/>
          <w:szCs w:val="32"/>
        </w:rPr>
        <w:t xml:space="preserve">                        </w:t>
      </w:r>
      <w:r>
        <w:rPr>
          <w:rFonts w:hint="eastAsia" w:ascii="仿宋_GB2312" w:hAnsi="宋体" w:eastAsia="仿宋_GB2312" w:cs="宋体"/>
          <w:color w:val="464646"/>
          <w:kern w:val="0"/>
          <w:sz w:val="32"/>
          <w:szCs w:val="32"/>
        </w:rPr>
        <w:t>2024年</w:t>
      </w:r>
      <w:r>
        <w:rPr>
          <w:rFonts w:hint="eastAsia" w:ascii="仿宋_GB2312" w:hAnsi="宋体" w:eastAsia="仿宋_GB2312" w:cs="宋体"/>
          <w:color w:val="464646"/>
          <w:kern w:val="0"/>
          <w:sz w:val="32"/>
          <w:szCs w:val="32"/>
          <w:lang w:val="en-US" w:eastAsia="zh-CN"/>
        </w:rPr>
        <w:t>2</w:t>
      </w:r>
      <w:r>
        <w:rPr>
          <w:rFonts w:hint="eastAsia" w:ascii="仿宋_GB2312" w:hAnsi="宋体" w:eastAsia="仿宋_GB2312" w:cs="宋体"/>
          <w:color w:val="464646"/>
          <w:kern w:val="0"/>
          <w:sz w:val="32"/>
          <w:szCs w:val="32"/>
        </w:rPr>
        <w:t>月</w:t>
      </w:r>
      <w:r>
        <w:rPr>
          <w:rFonts w:hint="eastAsia" w:ascii="仿宋_GB2312" w:hAnsi="宋体" w:eastAsia="仿宋_GB2312" w:cs="宋体"/>
          <w:color w:val="464646"/>
          <w:kern w:val="0"/>
          <w:sz w:val="32"/>
          <w:szCs w:val="32"/>
          <w:lang w:val="en-US" w:eastAsia="zh-CN"/>
        </w:rPr>
        <w:t>26</w:t>
      </w:r>
      <w:r>
        <w:rPr>
          <w:rFonts w:hint="eastAsia" w:ascii="仿宋_GB2312" w:hAnsi="宋体" w:eastAsia="仿宋_GB2312" w:cs="宋体"/>
          <w:color w:val="464646"/>
          <w:kern w:val="0"/>
          <w:sz w:val="32"/>
          <w:szCs w:val="32"/>
        </w:rPr>
        <w:t>日</w:t>
      </w:r>
    </w:p>
    <w:bookmarkEnd w:id="0"/>
    <w:p>
      <w:pPr>
        <w:ind w:left="-991" w:leftChars="-472" w:right="-764" w:rightChars="-364" w:firstLine="960" w:firstLineChars="300"/>
        <w:jc w:val="left"/>
        <w:rPr>
          <w:rFonts w:hint="eastAsia" w:ascii="黑体" w:hAnsi="黑体" w:eastAsia="黑体"/>
          <w:kern w:val="0"/>
          <w:sz w:val="32"/>
          <w:szCs w:val="32"/>
        </w:rPr>
      </w:pPr>
    </w:p>
    <w:p>
      <w:pPr>
        <w:ind w:left="-991" w:leftChars="-472" w:right="-764" w:rightChars="-364" w:firstLine="960" w:firstLineChars="300"/>
        <w:jc w:val="left"/>
        <w:rPr>
          <w:rFonts w:hint="eastAsia" w:ascii="黑体" w:hAnsi="黑体" w:eastAsia="黑体"/>
          <w:kern w:val="0"/>
          <w:sz w:val="32"/>
          <w:szCs w:val="32"/>
        </w:rPr>
      </w:pPr>
    </w:p>
    <w:p>
      <w:pPr>
        <w:ind w:right="-764" w:rightChars="-364"/>
        <w:jc w:val="left"/>
        <w:rPr>
          <w:rFonts w:hint="eastAsia" w:ascii="黑体" w:hAnsi="黑体" w:eastAsia="黑体"/>
          <w:kern w:val="0"/>
          <w:sz w:val="32"/>
          <w:szCs w:val="32"/>
        </w:rPr>
      </w:pPr>
    </w:p>
    <w:p>
      <w:pPr>
        <w:ind w:right="-764" w:rightChars="-364"/>
        <w:jc w:val="left"/>
        <w:rPr>
          <w:rFonts w:hint="eastAsia" w:ascii="黑体" w:hAnsi="黑体" w:eastAsia="黑体"/>
          <w:kern w:val="0"/>
          <w:sz w:val="32"/>
          <w:szCs w:val="32"/>
          <w:lang w:eastAsia="zh-CN"/>
        </w:rPr>
      </w:pPr>
      <w:r>
        <w:rPr>
          <w:rFonts w:hint="eastAsia" w:ascii="黑体" w:hAnsi="黑体" w:eastAsia="黑体"/>
          <w:kern w:val="0"/>
          <w:sz w:val="32"/>
          <w:szCs w:val="32"/>
        </w:rPr>
        <w:t>附件</w:t>
      </w:r>
    </w:p>
    <w:p>
      <w:pPr>
        <w:widowControl/>
        <w:jc w:val="center"/>
        <w:rPr>
          <w:rFonts w:hint="eastAsia" w:ascii="华文中宋" w:hAnsi="华文中宋" w:eastAsia="华文中宋"/>
          <w:b w:val="0"/>
          <w:bCs w:val="0"/>
          <w:sz w:val="36"/>
          <w:szCs w:val="36"/>
          <w:lang w:val="en-US" w:eastAsia="zh-CN"/>
        </w:rPr>
      </w:pPr>
      <w:r>
        <w:rPr>
          <w:rFonts w:hint="eastAsia" w:ascii="华文中宋" w:hAnsi="华文中宋" w:eastAsia="华文中宋"/>
          <w:b w:val="0"/>
          <w:bCs w:val="0"/>
          <w:spacing w:val="-11"/>
          <w:sz w:val="36"/>
          <w:szCs w:val="36"/>
          <w:lang w:val="en-US" w:eastAsia="zh-CN"/>
        </w:rPr>
        <w:t>中共漯河市委党校宣传广告设计及物料制作</w:t>
      </w:r>
      <w:r>
        <w:rPr>
          <w:rFonts w:hint="eastAsia" w:ascii="华文中宋" w:hAnsi="华文中宋" w:eastAsia="华文中宋"/>
          <w:b w:val="0"/>
          <w:bCs w:val="0"/>
          <w:sz w:val="36"/>
          <w:szCs w:val="36"/>
          <w:lang w:val="en-US" w:eastAsia="zh-CN"/>
        </w:rPr>
        <w:t>项目报价单</w:t>
      </w:r>
    </w:p>
    <w:p>
      <w:pPr>
        <w:widowControl/>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单位：元</w:t>
      </w:r>
    </w:p>
    <w:tbl>
      <w:tblPr>
        <w:tblStyle w:val="4"/>
        <w:tblW w:w="94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99"/>
        <w:gridCol w:w="4725"/>
        <w:gridCol w:w="1050"/>
        <w:gridCol w:w="1297"/>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8" w:hRule="atLeast"/>
          <w:jc w:val="center"/>
        </w:trPr>
        <w:tc>
          <w:tcPr>
            <w:tcW w:w="1199"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kern w:val="0"/>
                <w:sz w:val="24"/>
                <w:szCs w:val="24"/>
                <w:lang w:val="en-US" w:eastAsia="zh-CN" w:bidi="ar"/>
              </w:rPr>
            </w:pPr>
            <w:r>
              <w:rPr>
                <w:rStyle w:val="8"/>
                <w:rFonts w:hint="eastAsia" w:ascii="仿宋" w:hAnsi="仿宋" w:eastAsia="仿宋" w:cs="仿宋"/>
                <w:b w:val="0"/>
                <w:bCs/>
                <w:color w:val="666666"/>
              </w:rPr>
              <w:t>类别</w:t>
            </w:r>
            <w:r>
              <w:rPr>
                <w:rStyle w:val="8"/>
                <w:rFonts w:hint="eastAsia" w:ascii="仿宋" w:hAnsi="仿宋" w:eastAsia="仿宋" w:cs="仿宋"/>
                <w:b w:val="0"/>
                <w:bCs/>
                <w:color w:val="666666"/>
                <w:lang w:val="en-US" w:eastAsia="zh-CN"/>
              </w:rPr>
              <w:t xml:space="preserve"> </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208" w:leftChars="0" w:right="0" w:rightChars="0" w:hanging="208" w:hangingChars="87"/>
              <w:jc w:val="center"/>
              <w:rPr>
                <w:rFonts w:hint="eastAsia" w:ascii="仿宋" w:hAnsi="仿宋" w:eastAsia="仿宋" w:cs="仿宋"/>
                <w:b w:val="0"/>
                <w:bCs/>
                <w:kern w:val="0"/>
                <w:sz w:val="24"/>
                <w:szCs w:val="24"/>
                <w:lang w:val="en-US" w:eastAsia="zh-CN" w:bidi="ar"/>
              </w:rPr>
            </w:pPr>
            <w:r>
              <w:rPr>
                <w:rStyle w:val="8"/>
                <w:rFonts w:hint="eastAsia" w:ascii="仿宋" w:hAnsi="仿宋" w:eastAsia="仿宋" w:cs="仿宋"/>
                <w:b w:val="0"/>
                <w:bCs/>
                <w:color w:val="666666"/>
              </w:rPr>
              <w:t>名称规格及</w:t>
            </w:r>
            <w:r>
              <w:rPr>
                <w:rStyle w:val="8"/>
                <w:rFonts w:hint="eastAsia" w:ascii="仿宋" w:hAnsi="仿宋" w:eastAsia="仿宋" w:cs="仿宋"/>
                <w:b w:val="0"/>
                <w:bCs/>
                <w:color w:val="666666"/>
                <w:lang w:eastAsia="zh-CN"/>
              </w:rPr>
              <w:t>材质</w:t>
            </w:r>
            <w:r>
              <w:rPr>
                <w:rStyle w:val="8"/>
                <w:rFonts w:hint="eastAsia" w:ascii="仿宋" w:hAnsi="仿宋" w:eastAsia="仿宋" w:cs="仿宋"/>
                <w:b w:val="0"/>
                <w:bCs/>
                <w:color w:val="666666"/>
              </w:rPr>
              <w:t>要求</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kern w:val="0"/>
                <w:sz w:val="24"/>
                <w:szCs w:val="24"/>
                <w:lang w:val="en-US" w:eastAsia="zh-CN" w:bidi="ar"/>
              </w:rPr>
            </w:pPr>
            <w:r>
              <w:rPr>
                <w:rStyle w:val="8"/>
                <w:rFonts w:hint="eastAsia" w:ascii="仿宋" w:hAnsi="仿宋" w:eastAsia="仿宋" w:cs="仿宋"/>
                <w:b w:val="0"/>
                <w:bCs/>
                <w:color w:val="666666"/>
              </w:rPr>
              <w:t>单位</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Style w:val="8"/>
                <w:rFonts w:hint="default" w:ascii="仿宋" w:hAnsi="仿宋" w:eastAsia="仿宋" w:cs="仿宋"/>
                <w:b w:val="0"/>
                <w:bCs/>
                <w:color w:val="666666"/>
                <w:lang w:val="en-US" w:eastAsia="zh-CN"/>
              </w:rPr>
            </w:pPr>
            <w:r>
              <w:rPr>
                <w:rStyle w:val="8"/>
                <w:rFonts w:hint="eastAsia" w:ascii="仿宋" w:hAnsi="仿宋" w:eastAsia="仿宋" w:cs="仿宋"/>
                <w:b w:val="0"/>
                <w:bCs/>
                <w:color w:val="666666"/>
                <w:lang w:val="en-US" w:eastAsia="zh-CN"/>
              </w:rPr>
              <w:t>最高限价</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Style w:val="8"/>
                <w:rFonts w:hint="eastAsia" w:ascii="仿宋" w:hAnsi="仿宋" w:eastAsia="仿宋" w:cs="仿宋"/>
                <w:b w:val="0"/>
                <w:bCs/>
                <w:color w:val="666666"/>
                <w:lang w:val="en-US" w:eastAsia="zh-CN"/>
              </w:rPr>
              <w:t>报价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9" w:hRule="atLeast"/>
          <w:jc w:val="center"/>
        </w:trPr>
        <w:tc>
          <w:tcPr>
            <w:tcW w:w="1199" w:type="dxa"/>
            <w:vMerge w:val="restart"/>
            <w:tcBorders>
              <w:top w:val="single" w:color="auto" w:sz="6" w:space="0"/>
              <w:left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lang w:eastAsia="zh-CN"/>
              </w:rPr>
            </w:pPr>
            <w:r>
              <w:rPr>
                <w:rFonts w:hint="eastAsia" w:ascii="仿宋" w:hAnsi="仿宋" w:eastAsia="仿宋" w:cs="仿宋"/>
                <w:b w:val="0"/>
                <w:bCs/>
                <w:lang w:eastAsia="zh-CN"/>
              </w:rPr>
              <w:t>会议</w:t>
            </w:r>
          </w:p>
          <w:p>
            <w:pPr>
              <w:pStyle w:val="3"/>
              <w:widowControl/>
              <w:spacing w:before="0" w:beforeAutospacing="0" w:after="0" w:afterAutospacing="0" w:line="420" w:lineRule="atLeast"/>
              <w:jc w:val="center"/>
              <w:rPr>
                <w:rFonts w:hint="eastAsia" w:ascii="仿宋" w:hAnsi="仿宋" w:eastAsia="仿宋" w:cs="仿宋"/>
                <w:b w:val="0"/>
                <w:bCs/>
                <w:lang w:eastAsia="zh-CN"/>
              </w:rPr>
            </w:pPr>
            <w:r>
              <w:rPr>
                <w:rFonts w:hint="eastAsia" w:ascii="仿宋" w:hAnsi="仿宋" w:eastAsia="仿宋" w:cs="仿宋"/>
                <w:b w:val="0"/>
                <w:bCs/>
                <w:lang w:eastAsia="zh-CN"/>
              </w:rPr>
              <w:t>指引牌</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lang w:val="en-US" w:eastAsia="zh-CN"/>
              </w:rPr>
            </w:pPr>
            <w:r>
              <w:rPr>
                <w:rStyle w:val="8"/>
                <w:rFonts w:hint="eastAsia" w:ascii="仿宋" w:hAnsi="仿宋" w:eastAsia="仿宋" w:cs="仿宋"/>
                <w:b w:val="0"/>
                <w:bCs/>
                <w:color w:val="666666"/>
                <w:lang w:val="en-US" w:eastAsia="zh-CN"/>
              </w:rPr>
              <w:t>双面亮光板+高清户外写真覆膜（80cm+120cm）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kern w:val="0"/>
                <w:sz w:val="24"/>
                <w:szCs w:val="24"/>
                <w:lang w:val="en-US" w:eastAsia="zh-CN" w:bidi="ar"/>
              </w:rPr>
            </w:pPr>
            <w:r>
              <w:rPr>
                <w:rFonts w:hint="eastAsia" w:ascii="仿宋" w:hAnsi="仿宋" w:eastAsia="仿宋" w:cs="仿宋"/>
                <w:b w:val="0"/>
                <w:bCs/>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320" w:lineRule="exact"/>
              <w:jc w:val="center"/>
              <w:rPr>
                <w:rFonts w:hint="eastAsia" w:ascii="仿宋" w:hAnsi="仿宋" w:eastAsia="仿宋" w:cs="仿宋"/>
                <w:b w:val="0"/>
                <w:bCs/>
                <w:kern w:val="0"/>
                <w:sz w:val="24"/>
                <w:szCs w:val="24"/>
                <w:lang w:val="en-US" w:eastAsia="zh-CN" w:bidi="ar"/>
              </w:rPr>
            </w:pPr>
            <w:r>
              <w:rPr>
                <w:rFonts w:hint="eastAsia" w:ascii="宋体" w:hAnsi="宋体" w:cs="Times New Roman"/>
                <w:color w:val="666666"/>
                <w:lang w:val="en-US" w:eastAsia="zh-CN"/>
              </w:rPr>
              <w:t>120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320" w:lineRule="exac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continue"/>
            <w:tcBorders>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rPr>
            </w:pP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val="en-US" w:eastAsia="zh-CN"/>
              </w:rPr>
              <w:t>12毫米PVC板UV打印覆膜</w:t>
            </w:r>
            <w:r>
              <w:rPr>
                <w:rFonts w:hint="eastAsia" w:ascii="仿宋" w:hAnsi="仿宋" w:eastAsia="仿宋" w:cs="仿宋"/>
                <w:b w:val="0"/>
                <w:bCs/>
                <w:lang w:val="en-US" w:eastAsia="zh-CN"/>
              </w:rPr>
              <w:t>（80cm+120cm）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150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restart"/>
            <w:tcBorders>
              <w:top w:val="single" w:color="auto" w:sz="0" w:space="0"/>
              <w:left w:val="single" w:color="auto" w:sz="6"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宣传版面</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kern w:val="0"/>
                <w:sz w:val="24"/>
                <w:szCs w:val="24"/>
                <w:lang w:val="en-US" w:eastAsia="zh-CN" w:bidi="ar"/>
              </w:rPr>
            </w:pPr>
            <w:r>
              <w:rPr>
                <w:rStyle w:val="8"/>
                <w:rFonts w:hint="eastAsia" w:ascii="仿宋" w:hAnsi="仿宋" w:eastAsia="仿宋" w:cs="仿宋"/>
                <w:b w:val="0"/>
                <w:bCs/>
                <w:color w:val="666666"/>
                <w:lang w:val="en-US" w:eastAsia="zh-CN"/>
              </w:rPr>
              <w:t>双面亮光板+高清户外写真覆膜（240cm+120cm）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230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continue"/>
            <w:tcBorders>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rPr>
            </w:pP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rPr>
            </w:pPr>
            <w:r>
              <w:rPr>
                <w:rFonts w:hint="eastAsia" w:ascii="仿宋" w:hAnsi="仿宋" w:eastAsia="仿宋" w:cs="仿宋"/>
                <w:b w:val="0"/>
                <w:bCs/>
                <w:color w:val="666666"/>
                <w:lang w:val="en-US" w:eastAsia="zh-CN"/>
              </w:rPr>
              <w:t>PVC板UV打印覆膜</w:t>
            </w:r>
            <w:r>
              <w:rPr>
                <w:rFonts w:hint="eastAsia" w:ascii="仿宋" w:hAnsi="仿宋" w:eastAsia="仿宋" w:cs="仿宋"/>
                <w:b w:val="0"/>
                <w:bCs/>
                <w:lang w:val="en-US" w:eastAsia="zh-CN"/>
              </w:rPr>
              <w:t>（240cm+120cm）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科室牌</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铝合金双面</w:t>
            </w:r>
            <w:r>
              <w:rPr>
                <w:rFonts w:hint="eastAsia" w:ascii="仿宋" w:hAnsi="仿宋" w:eastAsia="仿宋" w:cs="仿宋"/>
                <w:b w:val="0"/>
                <w:bCs/>
                <w:color w:val="666666"/>
                <w:lang w:val="en-US" w:eastAsia="zh-CN"/>
              </w:rPr>
              <w:t>+金箔牌+安装</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45</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奖牌</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木托</w:t>
            </w:r>
            <w:r>
              <w:rPr>
                <w:rFonts w:hint="eastAsia" w:ascii="仿宋" w:hAnsi="仿宋" w:eastAsia="仿宋" w:cs="仿宋"/>
                <w:b w:val="0"/>
                <w:bCs/>
                <w:color w:val="666666"/>
                <w:lang w:val="en-US" w:eastAsia="zh-CN"/>
              </w:rPr>
              <w:t>+金箔（60cm+40cm）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100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旗帜</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旗帜布电脑印刷</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平方米</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旗杆</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不锈钢伸缩旗杆（</w:t>
            </w:r>
            <w:r>
              <w:rPr>
                <w:rFonts w:hint="eastAsia" w:ascii="仿宋" w:hAnsi="仿宋" w:eastAsia="仿宋" w:cs="仿宋"/>
                <w:b w:val="0"/>
                <w:bCs/>
                <w:color w:val="666666"/>
                <w:lang w:val="en-US" w:eastAsia="zh-CN"/>
              </w:rPr>
              <w:t>4米</w:t>
            </w:r>
            <w:r>
              <w:rPr>
                <w:rFonts w:hint="eastAsia" w:ascii="仿宋" w:hAnsi="仿宋" w:eastAsia="仿宋" w:cs="仿宋"/>
                <w:b w:val="0"/>
                <w:bCs/>
                <w:color w:val="666666"/>
                <w:lang w:eastAsia="zh-CN"/>
              </w:rPr>
              <w:t>）</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支</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150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装裱地图</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高档国画框</w:t>
            </w:r>
            <w:r>
              <w:rPr>
                <w:rFonts w:hint="eastAsia" w:ascii="仿宋" w:hAnsi="仿宋" w:eastAsia="仿宋" w:cs="仿宋"/>
                <w:b w:val="0"/>
                <w:bCs/>
                <w:color w:val="666666"/>
                <w:lang w:val="en-US" w:eastAsia="zh-CN"/>
              </w:rPr>
              <w:t>+正版</w:t>
            </w:r>
            <w:r>
              <w:rPr>
                <w:rFonts w:hint="eastAsia" w:ascii="仿宋" w:hAnsi="仿宋" w:eastAsia="仿宋" w:cs="仿宋"/>
                <w:b w:val="0"/>
                <w:bCs/>
                <w:color w:val="666666"/>
                <w:lang w:eastAsia="zh-CN"/>
              </w:rPr>
              <w:t>地图</w:t>
            </w:r>
            <w:r>
              <w:rPr>
                <w:rFonts w:hint="eastAsia" w:ascii="仿宋" w:hAnsi="仿宋" w:eastAsia="仿宋" w:cs="仿宋"/>
                <w:b w:val="0"/>
                <w:bCs/>
                <w:color w:val="666666"/>
                <w:lang w:val="en-US" w:eastAsia="zh-CN"/>
              </w:rPr>
              <w:t>+安装</w:t>
            </w:r>
            <w:r>
              <w:rPr>
                <w:rFonts w:hint="eastAsia" w:ascii="仿宋" w:hAnsi="仿宋" w:eastAsia="仿宋" w:cs="仿宋"/>
                <w:b w:val="0"/>
                <w:bCs/>
                <w:color w:val="666666"/>
                <w:lang w:eastAsia="zh-CN"/>
              </w:rPr>
              <w:t>（</w:t>
            </w:r>
            <w:r>
              <w:rPr>
                <w:rFonts w:hint="eastAsia" w:ascii="仿宋" w:hAnsi="仿宋" w:eastAsia="仿宋" w:cs="仿宋"/>
                <w:b w:val="0"/>
                <w:bCs/>
                <w:color w:val="666666"/>
                <w:lang w:val="en-US" w:eastAsia="zh-CN"/>
              </w:rPr>
              <w:t>90cm+120cm</w:t>
            </w:r>
            <w:r>
              <w:rPr>
                <w:rFonts w:hint="eastAsia" w:ascii="仿宋" w:hAnsi="仿宋" w:eastAsia="仿宋" w:cs="仿宋"/>
                <w:b w:val="0"/>
                <w:bCs/>
                <w:color w:val="666666"/>
                <w:lang w:eastAsia="zh-CN"/>
              </w:rPr>
              <w:t>）</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幅</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300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val="en-US" w:eastAsia="zh-CN"/>
              </w:rPr>
            </w:pPr>
            <w:r>
              <w:rPr>
                <w:rFonts w:hint="eastAsia" w:ascii="仿宋" w:hAnsi="仿宋" w:eastAsia="仿宋" w:cs="仿宋"/>
                <w:b w:val="0"/>
                <w:bCs/>
                <w:kern w:val="0"/>
                <w:sz w:val="24"/>
                <w:lang w:val="en-US" w:eastAsia="zh-CN"/>
              </w:rPr>
              <w:t>流动红旗</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金丝绒或缎面</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面</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60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420" w:lineRule="atLeast"/>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宣传栏</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铁艺烤漆宣传栏（含安装）</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平方米</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850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交通护栏</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铁艺烤漆</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平方米</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370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铁艺立牌</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铁艺烤漆</w:t>
            </w:r>
            <w:r>
              <w:rPr>
                <w:rFonts w:hint="eastAsia" w:ascii="仿宋" w:hAnsi="仿宋" w:eastAsia="仿宋" w:cs="仿宋"/>
                <w:b w:val="0"/>
                <w:bCs/>
                <w:color w:val="666666"/>
                <w:lang w:val="en-US" w:eastAsia="zh-CN"/>
              </w:rPr>
              <w:t>+PVC板UV打印覆晶片膜（含安装）</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1150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国旗</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得力牌纳米旗帜</w:t>
            </w:r>
            <w:r>
              <w:rPr>
                <w:rFonts w:hint="eastAsia" w:ascii="仿宋" w:hAnsi="仿宋" w:eastAsia="仿宋" w:cs="仿宋"/>
                <w:b w:val="0"/>
                <w:bCs/>
                <w:color w:val="666666"/>
                <w:lang w:val="en-US" w:eastAsia="zh-CN"/>
              </w:rPr>
              <w:t>2#国旗</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面</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120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去向牌</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eastAsia="zh-CN"/>
              </w:rPr>
            </w:pPr>
            <w:r>
              <w:rPr>
                <w:rFonts w:hint="eastAsia" w:ascii="仿宋" w:hAnsi="仿宋" w:eastAsia="仿宋" w:cs="仿宋"/>
                <w:b w:val="0"/>
                <w:bCs/>
                <w:color w:val="666666"/>
                <w:lang w:eastAsia="zh-CN"/>
              </w:rPr>
              <w:t>铝合金去向牌</w:t>
            </w:r>
            <w:r>
              <w:rPr>
                <w:rFonts w:hint="eastAsia" w:ascii="仿宋" w:hAnsi="仿宋" w:eastAsia="仿宋" w:cs="仿宋"/>
                <w:b w:val="0"/>
                <w:bCs/>
                <w:color w:val="666666"/>
                <w:lang w:val="en-US" w:eastAsia="zh-CN"/>
              </w:rPr>
              <w:t xml:space="preserve"> </w:t>
            </w:r>
            <w:r>
              <w:rPr>
                <w:rFonts w:hint="eastAsia" w:ascii="仿宋" w:hAnsi="仿宋" w:eastAsia="仿宋" w:cs="仿宋"/>
                <w:b w:val="0"/>
                <w:bCs/>
                <w:color w:val="666666"/>
                <w:lang w:eastAsia="zh-CN"/>
              </w:rPr>
              <w:t>人员可更换</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块</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260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restart"/>
            <w:tcBorders>
              <w:top w:val="single" w:color="auto" w:sz="0" w:space="0"/>
              <w:left w:val="single" w:color="auto" w:sz="6" w:space="0"/>
              <w:right w:val="single" w:color="auto" w:sz="6" w:space="0"/>
            </w:tcBorders>
            <w:shd w:val="clear" w:color="auto" w:fill="auto"/>
            <w:noWrap w:val="0"/>
            <w:vAlign w:val="center"/>
          </w:tcPr>
          <w:p>
            <w:pPr>
              <w:widowControl/>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海报架</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铝合金海报架</w:t>
            </w:r>
            <w:r>
              <w:rPr>
                <w:rFonts w:hint="eastAsia" w:ascii="仿宋" w:hAnsi="仿宋" w:eastAsia="仿宋" w:cs="仿宋"/>
                <w:b w:val="0"/>
                <w:bCs/>
                <w:color w:val="666666"/>
                <w:lang w:val="en-US" w:eastAsia="zh-CN"/>
              </w:rPr>
              <w:t>+开启框+版面（120cm+150cm）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组</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550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continue"/>
            <w:tcBorders>
              <w:left w:val="single" w:color="auto" w:sz="6" w:space="0"/>
              <w:right w:val="single" w:color="auto" w:sz="6" w:space="0"/>
            </w:tcBorders>
            <w:shd w:val="clear" w:color="auto" w:fill="auto"/>
            <w:noWrap w:val="0"/>
            <w:vAlign w:val="center"/>
          </w:tcPr>
          <w:p>
            <w:pPr>
              <w:widowControl/>
              <w:jc w:val="left"/>
              <w:rPr>
                <w:rFonts w:hint="eastAsia" w:ascii="仿宋" w:hAnsi="仿宋" w:eastAsia="仿宋" w:cs="仿宋"/>
                <w:b w:val="0"/>
                <w:bCs/>
                <w:kern w:val="0"/>
                <w:sz w:val="24"/>
              </w:rPr>
            </w:pP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rPr>
            </w:pPr>
            <w:r>
              <w:rPr>
                <w:rFonts w:hint="eastAsia" w:ascii="仿宋" w:hAnsi="仿宋" w:eastAsia="仿宋" w:cs="仿宋"/>
                <w:b w:val="0"/>
                <w:bCs/>
                <w:color w:val="666666"/>
                <w:lang w:eastAsia="zh-CN"/>
              </w:rPr>
              <w:t>铝合金海报架</w:t>
            </w:r>
            <w:r>
              <w:rPr>
                <w:rFonts w:hint="eastAsia" w:ascii="仿宋" w:hAnsi="仿宋" w:eastAsia="仿宋" w:cs="仿宋"/>
                <w:b w:val="0"/>
                <w:bCs/>
                <w:color w:val="666666"/>
                <w:lang w:val="en-US" w:eastAsia="zh-CN"/>
              </w:rPr>
              <w:t>+开启框+展板（80cm+150cm）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组</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default"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300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continue"/>
            <w:tcBorders>
              <w:left w:val="single" w:color="auto" w:sz="6" w:space="0"/>
              <w:bottom w:val="single" w:color="auto" w:sz="0" w:space="0"/>
              <w:right w:val="single" w:color="auto" w:sz="6" w:space="0"/>
            </w:tcBorders>
            <w:shd w:val="clear" w:color="auto" w:fill="auto"/>
            <w:noWrap w:val="0"/>
            <w:vAlign w:val="center"/>
          </w:tcPr>
          <w:p>
            <w:pPr>
              <w:widowControl/>
              <w:jc w:val="left"/>
              <w:rPr>
                <w:rFonts w:hint="eastAsia" w:ascii="仿宋" w:hAnsi="仿宋" w:eastAsia="仿宋" w:cs="仿宋"/>
                <w:b w:val="0"/>
                <w:bCs/>
                <w:kern w:val="0"/>
                <w:sz w:val="24"/>
              </w:rPr>
            </w:pP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不锈钢架子</w:t>
            </w:r>
            <w:r>
              <w:rPr>
                <w:rFonts w:hint="eastAsia" w:ascii="仿宋" w:hAnsi="仿宋" w:eastAsia="仿宋" w:cs="仿宋"/>
                <w:b w:val="0"/>
                <w:bCs/>
                <w:color w:val="666666"/>
                <w:lang w:val="en-US" w:eastAsia="zh-CN"/>
              </w:rPr>
              <w:t>+铝合金开启框+展板（80cm+150cm）</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组</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465</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tcBorders>
              <w:top w:val="single" w:color="auto" w:sz="0" w:space="0"/>
              <w:left w:val="single" w:color="auto" w:sz="6" w:space="0"/>
              <w:bottom w:val="single" w:color="auto" w:sz="0"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lang w:eastAsia="zh-CN"/>
              </w:rPr>
            </w:pPr>
            <w:r>
              <w:rPr>
                <w:rFonts w:hint="eastAsia" w:ascii="仿宋" w:hAnsi="仿宋" w:eastAsia="仿宋" w:cs="仿宋"/>
                <w:b w:val="0"/>
                <w:bCs/>
                <w:kern w:val="0"/>
                <w:sz w:val="24"/>
                <w:lang w:eastAsia="zh-CN"/>
              </w:rPr>
              <w:t>数字编号贴</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r>
              <w:rPr>
                <w:rFonts w:hint="eastAsia" w:ascii="仿宋" w:hAnsi="仿宋" w:eastAsia="仿宋" w:cs="仿宋"/>
                <w:b w:val="0"/>
                <w:bCs/>
                <w:color w:val="666666"/>
                <w:lang w:eastAsia="zh-CN"/>
              </w:rPr>
              <w:t>不干胶贴</w:t>
            </w:r>
            <w:r>
              <w:rPr>
                <w:rFonts w:hint="eastAsia" w:ascii="仿宋" w:hAnsi="仿宋" w:eastAsia="仿宋" w:cs="仿宋"/>
                <w:b w:val="0"/>
                <w:bCs/>
                <w:color w:val="666666"/>
                <w:lang w:val="en-US" w:eastAsia="zh-CN"/>
              </w:rPr>
              <w:t>/反光贴</w:t>
            </w: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个</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2</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Fonts w:hint="eastAsia" w:ascii="仿宋" w:hAnsi="仿宋" w:eastAsia="仿宋" w:cs="仿宋"/>
                <w:b w:val="0"/>
                <w:bCs/>
                <w:color w:val="666666"/>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9" w:hRule="atLeast"/>
          <w:jc w:val="center"/>
        </w:trPr>
        <w:tc>
          <w:tcPr>
            <w:tcW w:w="1199" w:type="dxa"/>
            <w:vMerge w:val="restart"/>
            <w:tcBorders>
              <w:top w:val="single" w:color="auto" w:sz="0" w:space="0"/>
              <w:left w:val="single" w:color="auto" w:sz="6" w:space="0"/>
              <w:right w:val="single" w:color="auto" w:sz="6" w:space="0"/>
            </w:tcBorders>
            <w:shd w:val="clear" w:color="auto" w:fill="auto"/>
            <w:noWrap w:val="0"/>
            <w:vAlign w:val="center"/>
          </w:tcPr>
          <w:p>
            <w:pPr>
              <w:widowControl/>
              <w:spacing w:line="240" w:lineRule="auto"/>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lang w:eastAsia="zh-CN"/>
              </w:rPr>
              <w:t>文化墙</w:t>
            </w: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p>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r>
              <w:rPr>
                <w:rStyle w:val="8"/>
                <w:rFonts w:hint="eastAsia" w:ascii="仿宋" w:hAnsi="仿宋" w:eastAsia="仿宋" w:cs="仿宋"/>
                <w:b w:val="0"/>
                <w:bCs/>
                <w:color w:val="666666"/>
                <w:lang w:val="en-US" w:eastAsia="zh-CN"/>
              </w:rPr>
              <w:t>18mmPVC板+晶片膜+UV雕刻+安装</w:t>
            </w:r>
          </w:p>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平方米</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350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1199" w:type="dxa"/>
            <w:vMerge w:val="continue"/>
            <w:tcBorders>
              <w:left w:val="single" w:color="auto" w:sz="6" w:space="0"/>
              <w:right w:val="single" w:color="auto" w:sz="6" w:space="0"/>
            </w:tcBorders>
            <w:shd w:val="clear" w:color="auto" w:fill="auto"/>
            <w:noWrap w:val="0"/>
            <w:vAlign w:val="center"/>
          </w:tcPr>
          <w:p>
            <w:pPr>
              <w:widowControl/>
              <w:jc w:val="left"/>
              <w:rPr>
                <w:rFonts w:hint="eastAsia" w:ascii="仿宋" w:hAnsi="仿宋" w:eastAsia="仿宋" w:cs="仿宋"/>
                <w:b w:val="0"/>
                <w:bCs/>
                <w:kern w:val="0"/>
                <w:sz w:val="24"/>
              </w:rPr>
            </w:pPr>
          </w:p>
        </w:tc>
        <w:tc>
          <w:tcPr>
            <w:tcW w:w="472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p>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r>
              <w:rPr>
                <w:rStyle w:val="8"/>
                <w:rFonts w:hint="eastAsia" w:ascii="仿宋" w:hAnsi="仿宋" w:eastAsia="仿宋" w:cs="仿宋"/>
                <w:b w:val="0"/>
                <w:bCs/>
                <w:color w:val="666666"/>
                <w:lang w:val="en-US" w:eastAsia="zh-CN"/>
              </w:rPr>
              <w:t>18mmPVC板+亚克力膜+UV雕刻+安装</w:t>
            </w:r>
          </w:p>
          <w:p>
            <w:pPr>
              <w:pStyle w:val="3"/>
              <w:widowControl/>
              <w:spacing w:before="0" w:beforeAutospacing="0" w:after="0" w:afterAutospacing="0" w:line="240" w:lineRule="auto"/>
              <w:jc w:val="center"/>
              <w:rPr>
                <w:rStyle w:val="8"/>
                <w:rFonts w:hint="eastAsia" w:ascii="仿宋" w:hAnsi="仿宋" w:eastAsia="仿宋" w:cs="仿宋"/>
                <w:b w:val="0"/>
                <w:bCs/>
                <w:color w:val="666666"/>
                <w:lang w:val="en-US" w:eastAsia="zh-CN"/>
              </w:rPr>
            </w:pPr>
          </w:p>
        </w:tc>
        <w:tc>
          <w:tcPr>
            <w:tcW w:w="105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平方米</w:t>
            </w:r>
          </w:p>
        </w:tc>
        <w:tc>
          <w:tcPr>
            <w:tcW w:w="129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宋体" w:hAnsi="宋体"/>
                <w:color w:val="666666"/>
                <w:lang w:val="en-US" w:eastAsia="zh-CN"/>
              </w:rPr>
              <w:t>300</w:t>
            </w:r>
          </w:p>
        </w:tc>
        <w:tc>
          <w:tcPr>
            <w:tcW w:w="118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5924" w:type="dxa"/>
            <w:gridSpan w:val="2"/>
            <w:tcBorders>
              <w:left w:val="single" w:color="auto" w:sz="6" w:space="0"/>
              <w:right w:val="single" w:color="auto" w:sz="6" w:space="0"/>
            </w:tcBorders>
            <w:shd w:val="clear" w:color="auto" w:fill="auto"/>
            <w:noWrap w:val="0"/>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r>
              <w:rPr>
                <w:rFonts w:hint="eastAsia" w:ascii="仿宋" w:hAnsi="仿宋" w:eastAsia="仿宋" w:cs="仿宋"/>
                <w:b w:val="0"/>
                <w:bCs/>
                <w:color w:val="666666"/>
                <w:kern w:val="0"/>
                <w:sz w:val="24"/>
                <w:szCs w:val="24"/>
                <w:lang w:val="en-US" w:eastAsia="zh-CN" w:bidi="ar"/>
              </w:rPr>
              <w:t>总报价金额</w:t>
            </w:r>
          </w:p>
        </w:tc>
        <w:tc>
          <w:tcPr>
            <w:tcW w:w="3527"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3"/>
              <w:widowControl/>
              <w:spacing w:before="0" w:beforeAutospacing="0" w:after="0" w:afterAutospacing="0" w:line="240" w:lineRule="auto"/>
              <w:ind w:left="0" w:leftChars="0" w:right="0" w:rightChars="0"/>
              <w:jc w:val="center"/>
              <w:rPr>
                <w:rFonts w:hint="eastAsia" w:ascii="仿宋" w:hAnsi="仿宋" w:eastAsia="仿宋" w:cs="仿宋"/>
                <w:b w:val="0"/>
                <w:bCs/>
                <w:color w:val="666666"/>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9451" w:type="dxa"/>
            <w:gridSpan w:val="5"/>
            <w:tcBorders>
              <w:left w:val="single" w:color="auto" w:sz="6" w:space="0"/>
              <w:bottom w:val="single" w:color="auto" w:sz="0" w:space="0"/>
              <w:right w:val="single" w:color="auto" w:sz="6" w:space="0"/>
            </w:tcBorders>
            <w:shd w:val="clear" w:color="auto" w:fill="auto"/>
            <w:noWrap w:val="0"/>
            <w:vAlign w:val="center"/>
          </w:tcPr>
          <w:p>
            <w:pPr>
              <w:pStyle w:val="3"/>
              <w:widowControl/>
              <w:spacing w:before="0" w:beforeAutospacing="0" w:after="0" w:afterAutospacing="0" w:line="240" w:lineRule="auto"/>
              <w:jc w:val="left"/>
              <w:rPr>
                <w:rStyle w:val="8"/>
                <w:rFonts w:hint="eastAsia" w:ascii="仿宋" w:hAnsi="仿宋" w:eastAsia="仿宋" w:cs="仿宋"/>
                <w:b w:val="0"/>
                <w:bCs/>
                <w:color w:val="666666"/>
                <w:lang w:val="en-US" w:eastAsia="zh-CN"/>
              </w:rPr>
            </w:pPr>
            <w:r>
              <w:rPr>
                <w:rStyle w:val="8"/>
                <w:rFonts w:hint="eastAsia" w:ascii="仿宋" w:hAnsi="仿宋" w:eastAsia="仿宋" w:cs="仿宋"/>
                <w:b w:val="0"/>
                <w:bCs/>
                <w:color w:val="666666"/>
                <w:lang w:val="en-US" w:eastAsia="zh-CN"/>
              </w:rPr>
              <w:t>如遇特殊应急性产品，价格由双方商议确定</w:t>
            </w:r>
          </w:p>
        </w:tc>
      </w:tr>
    </w:tbl>
    <w:p>
      <w:pPr>
        <w:widowControl/>
        <w:jc w:val="left"/>
        <w:rPr>
          <w:rFonts w:hint="eastAsia"/>
        </w:rPr>
      </w:pPr>
    </w:p>
    <w:p>
      <w:pPr>
        <w:pStyle w:val="3"/>
        <w:widowControl/>
        <w:spacing w:before="0" w:beforeAutospacing="0" w:after="0" w:afterAutospacing="0" w:line="240" w:lineRule="auto"/>
        <w:jc w:val="center"/>
        <w:rPr>
          <w:rFonts w:hint="eastAsia"/>
        </w:rPr>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71834D-8FBB-4F8F-8B2D-5F4BB67FD8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10565EF6-C74E-46F3-877C-D3659CE85E72}"/>
  </w:font>
  <w:font w:name="仿宋_GB2312">
    <w:panose1 w:val="02010609030101010101"/>
    <w:charset w:val="86"/>
    <w:family w:val="modern"/>
    <w:pitch w:val="default"/>
    <w:sig w:usb0="00000001" w:usb1="080E0000" w:usb2="00000000" w:usb3="00000000" w:csb0="00040000" w:csb1="00000000"/>
    <w:embedRegular r:id="rId3" w:fontKey="{8B87FCB1-1A15-4F88-8703-A242840D413A}"/>
  </w:font>
  <w:font w:name="楷体">
    <w:panose1 w:val="02010609060101010101"/>
    <w:charset w:val="86"/>
    <w:family w:val="auto"/>
    <w:pitch w:val="default"/>
    <w:sig w:usb0="800002BF" w:usb1="38CF7CFA" w:usb2="00000016" w:usb3="00000000" w:csb0="00040001" w:csb1="00000000"/>
    <w:embedRegular r:id="rId4" w:fontKey="{0CD51295-5895-4484-8576-56B241402698}"/>
  </w:font>
  <w:font w:name="华文中宋">
    <w:panose1 w:val="02010600040101010101"/>
    <w:charset w:val="86"/>
    <w:family w:val="auto"/>
    <w:pitch w:val="default"/>
    <w:sig w:usb0="00000287" w:usb1="080F0000" w:usb2="00000000" w:usb3="00000000" w:csb0="0004009F" w:csb1="DFD70000"/>
    <w:embedRegular r:id="rId5" w:fontKey="{760E4A61-87CD-4626-BAC3-389314DFDA80}"/>
  </w:font>
  <w:font w:name="仿宋">
    <w:panose1 w:val="02010609060101010101"/>
    <w:charset w:val="86"/>
    <w:family w:val="modern"/>
    <w:pitch w:val="default"/>
    <w:sig w:usb0="800002BF" w:usb1="38CF7CFA" w:usb2="00000016" w:usb3="00000000" w:csb0="00040001" w:csb1="00000000"/>
    <w:embedRegular r:id="rId6" w:fontKey="{3215C1EC-B08B-4DC0-877C-4ED35079F4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ODJhODI5ZjMzNzI2OTIyNWIwYjRmMmVlOTgwMDQifQ=="/>
  </w:docVars>
  <w:rsids>
    <w:rsidRoot w:val="0025400B"/>
    <w:rsid w:val="0025400B"/>
    <w:rsid w:val="005B5525"/>
    <w:rsid w:val="006E7D43"/>
    <w:rsid w:val="00796969"/>
    <w:rsid w:val="00825D1A"/>
    <w:rsid w:val="00CD5DAF"/>
    <w:rsid w:val="00F169BF"/>
    <w:rsid w:val="00FB0A86"/>
    <w:rsid w:val="05384A61"/>
    <w:rsid w:val="109B75FC"/>
    <w:rsid w:val="11234A5B"/>
    <w:rsid w:val="1FA03AA2"/>
    <w:rsid w:val="249E046C"/>
    <w:rsid w:val="26A563E1"/>
    <w:rsid w:val="2BFE0306"/>
    <w:rsid w:val="337C007E"/>
    <w:rsid w:val="3ECB1C19"/>
    <w:rsid w:val="40311615"/>
    <w:rsid w:val="436B50BD"/>
    <w:rsid w:val="46D36999"/>
    <w:rsid w:val="4E1E66E8"/>
    <w:rsid w:val="50696AEB"/>
    <w:rsid w:val="584F2D6B"/>
    <w:rsid w:val="5D0E3E30"/>
    <w:rsid w:val="655A4885"/>
    <w:rsid w:val="667E0B98"/>
    <w:rsid w:val="69AD430E"/>
    <w:rsid w:val="69EC374B"/>
    <w:rsid w:val="6F4F5A05"/>
    <w:rsid w:val="732E711B"/>
    <w:rsid w:val="74E43D03"/>
    <w:rsid w:val="780B49DC"/>
    <w:rsid w:val="7A3D5A83"/>
    <w:rsid w:val="7C1F3888"/>
    <w:rsid w:val="7CA0289E"/>
    <w:rsid w:val="7E347593"/>
    <w:rsid w:val="7E961210"/>
    <w:rsid w:val="7ED3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7"/>
    <w:autoRedefine/>
    <w:unhideWhenUsed/>
    <w:qFormat/>
    <w:uiPriority w:val="99"/>
    <w:pPr>
      <w:adjustRightInd w:val="0"/>
      <w:snapToGrid w:val="0"/>
      <w:spacing w:line="420" w:lineRule="auto"/>
      <w:ind w:firstLine="577"/>
      <w:textAlignment w:val="baseline"/>
    </w:pPr>
    <w:rPr>
      <w:spacing w:val="4"/>
      <w:kern w:val="0"/>
      <w:sz w:val="28"/>
      <w:szCs w:val="28"/>
    </w:r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autoRedefine/>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正文文本缩进 2 Char"/>
    <w:basedOn w:val="6"/>
    <w:link w:val="2"/>
    <w:autoRedefine/>
    <w:qFormat/>
    <w:uiPriority w:val="99"/>
    <w:rPr>
      <w:rFonts w:ascii="Calibri" w:hAnsi="Calibri" w:eastAsia="宋体" w:cs="Times New Roman"/>
      <w:spacing w:val="4"/>
      <w:kern w:val="0"/>
      <w:sz w:val="28"/>
      <w:szCs w:val="28"/>
    </w:rPr>
  </w:style>
  <w:style w:type="character" w:customStyle="1" w:styleId="8">
    <w:name w:val="15"/>
    <w:basedOn w:val="6"/>
    <w:autoRedefine/>
    <w:qFormat/>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8145D-A90E-429F-87D5-6EB6210063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158</Words>
  <Characters>907</Characters>
  <Lines>7</Lines>
  <Paragraphs>2</Paragraphs>
  <TotalTime>3</TotalTime>
  <ScaleCrop>false</ScaleCrop>
  <LinksUpToDate>false</LinksUpToDate>
  <CharactersWithSpaces>1063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2024-01-22T02:14:00Z</dcterms:created>
  <dc:creator>微软用户</dc:creator>
  <cp:lastModifiedBy>张苗苗</cp:lastModifiedBy>
  <cp:lastPrinted>2024-01-22T07:42:00Z</cp:lastPrinted>
  <dcterms:modified xsi:type="dcterms:W3CDTF">2024-02-26T09:22:25Z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847210E34F604F178407E3A870E93366_13</vt:lpwstr>
  </property>
</Properties>
</file>